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561687" w:rsidRPr="006E1D98" w:rsidTr="00711671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87" w:rsidRPr="006E1D98" w:rsidRDefault="00561687" w:rsidP="005302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МДК.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01.03. Детская литература с практикумом по выразительному чтению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87" w:rsidRPr="006E1D98" w:rsidRDefault="007048A8" w:rsidP="007116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84/3</w:t>
            </w:r>
            <w:r w:rsidR="00561687">
              <w:rPr>
                <w:rFonts w:ascii="Times New Roman" w:hAnsi="Times New Roman"/>
                <w:b/>
                <w:i/>
                <w:sz w:val="23"/>
                <w:szCs w:val="23"/>
              </w:rPr>
              <w:t>0</w:t>
            </w:r>
          </w:p>
        </w:tc>
      </w:tr>
      <w:tr w:rsidR="00561687" w:rsidRPr="006E1D98" w:rsidTr="00711671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3.1. Детская литература. Введение в курс.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8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/0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87" w:rsidRPr="006E1D98" w:rsidRDefault="00561687" w:rsidP="00561687">
            <w:pPr>
              <w:numPr>
                <w:ilvl w:val="0"/>
                <w:numId w:val="1"/>
              </w:numPr>
              <w:tabs>
                <w:tab w:val="left" w:pos="181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>Введение в детскую литературу.</w:t>
            </w:r>
          </w:p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Специфика детской литературы. Круг детского чтения. Функции детской литературы как искусства слова. Жанровая классификация детских книг.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Литература как способ отражения и средство познания действительности, образовательно-воспитательные возможности детской литературы и книги, их роль в формировании идейно-эстетических идеалов младшего школьника. Периодизация детской литературы.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8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numPr>
                <w:ilvl w:val="0"/>
                <w:numId w:val="1"/>
              </w:numPr>
              <w:tabs>
                <w:tab w:val="left" w:pos="196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  <w:lang w:val="x-none" w:eastAsia="x-none"/>
              </w:rPr>
              <w:t>Специфика литературоведческого анализа.</w:t>
            </w:r>
          </w:p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Специфика анализа этического произведения и его приемы. Специфика анализа лирического произведения .Специфика поэзии, адресованной детям.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561687" w:rsidRPr="006E1D98" w:rsidTr="00711671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3.2. Практикум по выразительному чтению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30</w:t>
            </w: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16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numPr>
                <w:ilvl w:val="0"/>
                <w:numId w:val="2"/>
              </w:numPr>
              <w:tabs>
                <w:tab w:val="left" w:pos="27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Выразительное чтение как художественная деятельность</w:t>
            </w:r>
          </w:p>
          <w:p w:rsidR="00561687" w:rsidRPr="006E1D98" w:rsidRDefault="00561687" w:rsidP="00711671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Цель и задачи чтеца. Законы речи: общие законы речи, логические законы речи, правила произнесения синтагм.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14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numPr>
                <w:ilvl w:val="0"/>
                <w:numId w:val="2"/>
              </w:numPr>
              <w:tabs>
                <w:tab w:val="left" w:pos="27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Средства выразительности устной речи: языковые и неязыковые (тон и диапазон, плавность, пауза, длительность звучания, сила звучания, ударение, темп и ритм речи, тембр). Техника речи.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numPr>
                <w:ilvl w:val="0"/>
                <w:numId w:val="2"/>
              </w:numPr>
              <w:tabs>
                <w:tab w:val="left" w:pos="27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Подготовка к исполнению литературных произведений: литературоведческий и исполнительский анализ произведения.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numPr>
                <w:ilvl w:val="0"/>
                <w:numId w:val="2"/>
              </w:numPr>
              <w:tabs>
                <w:tab w:val="left" w:pos="27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Особенности исполнения произведений разных жанров.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1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6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1. «Выразительное чтение поэзии. Роль интонации при выразительном чтении. Интонационный рисунок выразительного чтения: ритм, темп, сила голоса.»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894A5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561687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2. «Ритм и счёт — основные средства выразительности и построения песни, считалки, стихотворения и т.д.»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Default="00561687" w:rsidP="00561687">
            <w:pPr>
              <w:jc w:val="center"/>
            </w:pPr>
            <w:r w:rsidRPr="00EB3F4B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894A5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561687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3. «Использование средств выразительности при чтении вслух: интонация, темп, ритм, логические ударения.»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Default="00561687" w:rsidP="00561687">
            <w:pPr>
              <w:jc w:val="center"/>
            </w:pPr>
            <w:r w:rsidRPr="00EB3F4B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894A5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561687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4. «Импровизация при исполнении фольклорных произведений»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Default="00561687" w:rsidP="00561687">
            <w:pPr>
              <w:jc w:val="center"/>
            </w:pPr>
            <w:r w:rsidRPr="00EB3F4B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894A5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561687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Практическое занятие 5. «Средства выразительности в произведениях лирики. Звукопись, её выразительное значение.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Default="00561687" w:rsidP="00561687">
            <w:pPr>
              <w:jc w:val="center"/>
            </w:pPr>
            <w:r w:rsidRPr="00EB3F4B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Практическое занятие 6: «Определение цели выразительного исполнения, работа с текстом, выразительно исполнять стихотворное произведение, создавая соответствующее настроение.»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7. «Театрализованная деятельность: </w:t>
            </w:r>
            <w:proofErr w:type="spellStart"/>
            <w:r w:rsidRPr="006E1D98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6E1D98">
              <w:rPr>
                <w:rFonts w:ascii="Times New Roman" w:hAnsi="Times New Roman"/>
                <w:sz w:val="24"/>
                <w:szCs w:val="24"/>
              </w:rPr>
              <w:t xml:space="preserve"> и драматизации (чтение по ролям, разыгрывание сценки); соблюдение правил взаимодействия»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Практическое занятие 8. «Оценка выступления с точки зрения передачи настроения, особенностей произведения и героев»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561687" w:rsidRPr="006E1D98" w:rsidTr="00711671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3.3.</w:t>
            </w:r>
          </w:p>
          <w:p w:rsidR="00561687" w:rsidRPr="006E1D98" w:rsidRDefault="00561687" w:rsidP="00711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b/>
                <w:color w:val="000000"/>
                <w:sz w:val="23"/>
                <w:szCs w:val="23"/>
                <w:lang w:eastAsia="en-US"/>
              </w:rPr>
              <w:t>Методика работы над произведениями различных жанров на уроках литературного чтения.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7048A8" w:rsidRDefault="007048A8" w:rsidP="00711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22/14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561687">
            <w:pPr>
              <w:numPr>
                <w:ilvl w:val="0"/>
                <w:numId w:val="3"/>
              </w:numPr>
              <w:tabs>
                <w:tab w:val="left" w:pos="19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Обзор произведений разных жанров в детской литературе, методика работы в начальной школе.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7048A8" w:rsidRDefault="00561687" w:rsidP="00711671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48A8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71167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7048A8" w:rsidRDefault="00B2684F" w:rsidP="007116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14</w:t>
            </w:r>
          </w:p>
        </w:tc>
      </w:tr>
      <w:tr w:rsidR="00561687" w:rsidRPr="006E1D98" w:rsidTr="00711671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AC3A89">
            <w:pPr>
              <w:spacing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AC3A89">
            <w:pPr>
              <w:suppressAutoHyphens/>
              <w:spacing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9. «Мифы древнего мира»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87" w:rsidRPr="007048A8" w:rsidRDefault="00561687" w:rsidP="00AC3A89">
            <w:pPr>
              <w:spacing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561687" w:rsidRPr="006E1D98" w:rsidTr="00B8181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AC3A89">
            <w:pPr>
              <w:spacing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AC3A89">
            <w:pPr>
              <w:suppressAutoHyphens/>
              <w:spacing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10. «Устное народное творчество. Малые жанры детского фольклора»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7048A8" w:rsidRDefault="00561687" w:rsidP="00AC3A89">
            <w:pPr>
              <w:jc w:val="center"/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561687" w:rsidRPr="006E1D98" w:rsidTr="00B8181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AC3A89">
            <w:pPr>
              <w:spacing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AC3A89">
            <w:pPr>
              <w:suppressAutoHyphens/>
              <w:spacing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</w:t>
            </w:r>
            <w:r w:rsidR="00B2684F">
              <w:rPr>
                <w:rFonts w:ascii="Times New Roman" w:hAnsi="Times New Roman"/>
                <w:bCs/>
                <w:sz w:val="23"/>
                <w:szCs w:val="23"/>
              </w:rPr>
              <w:t>1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«Устное народное творчество. Народная сказка»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7048A8" w:rsidRDefault="00561687" w:rsidP="00AC3A89">
            <w:pPr>
              <w:jc w:val="center"/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561687" w:rsidRPr="006E1D98" w:rsidTr="00B8181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AC3A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AC3A89">
            <w:pPr>
              <w:suppressAutoHyphens/>
              <w:spacing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12. «Устное народное творчество. Былины»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7048A8" w:rsidRDefault="00561687" w:rsidP="00AC3A89">
            <w:pPr>
              <w:jc w:val="center"/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561687" w:rsidRPr="006E1D98" w:rsidTr="00B8181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AC3A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AC3A89">
            <w:pPr>
              <w:suppressAutoHyphens/>
              <w:spacing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13. «Возникновение развития детской литературы в России в XVI-XVII </w:t>
            </w:r>
            <w:proofErr w:type="spellStart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в.в</w:t>
            </w:r>
            <w:proofErr w:type="spellEnd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Литература древней Руси и эпохи Просвещения в детском чтении. Детская книга в России»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7048A8" w:rsidRDefault="00561687" w:rsidP="00AC3A89">
            <w:pPr>
              <w:jc w:val="center"/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561687" w:rsidRPr="006E1D98" w:rsidTr="00B8181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AC3A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AC3A89">
            <w:pPr>
              <w:suppressAutoHyphens/>
              <w:spacing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14. «Русская детская литература XIX в. Басня»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7048A8" w:rsidRDefault="00561687" w:rsidP="00AC3A89">
            <w:pPr>
              <w:jc w:val="center"/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561687" w:rsidRPr="006E1D98" w:rsidTr="00B8181B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687" w:rsidRPr="006E1D98" w:rsidRDefault="00561687" w:rsidP="00AC3A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6E1D98" w:rsidRDefault="00561687" w:rsidP="00AC3A89">
            <w:pPr>
              <w:suppressAutoHyphens/>
              <w:spacing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15. «Русская детская литература XIX в. Литературная сказка»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87" w:rsidRPr="007048A8" w:rsidRDefault="00561687" w:rsidP="00AC3A89">
            <w:pPr>
              <w:jc w:val="center"/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7C6F78" w:rsidRPr="006E1D98" w:rsidTr="00477113">
        <w:trPr>
          <w:trHeight w:val="300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78" w:rsidRPr="00477113" w:rsidRDefault="007C6F78" w:rsidP="00AC3A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77113">
              <w:rPr>
                <w:rFonts w:ascii="Times New Roman" w:hAnsi="Times New Roman"/>
                <w:b/>
                <w:bCs/>
                <w:sz w:val="24"/>
                <w:szCs w:val="24"/>
              </w:rPr>
              <w:t>З.</w:t>
            </w:r>
            <w:r w:rsidRPr="0047711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771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Становление детской литературы в России: основные этапы развития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78" w:rsidRPr="006E1D98" w:rsidRDefault="007C6F78" w:rsidP="00AC3A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/>
                <w:color w:val="1A1A1A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F78" w:rsidRPr="007048A8" w:rsidRDefault="007048A8" w:rsidP="00AC3A8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</w:tr>
      <w:tr w:rsidR="007C6F78" w:rsidRPr="006E1D98" w:rsidTr="00067685">
        <w:trPr>
          <w:trHeight w:val="31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F78" w:rsidRDefault="007C6F78" w:rsidP="00AC3A89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F78" w:rsidRPr="007C6F78" w:rsidRDefault="007C6F78" w:rsidP="00AC3A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6F78">
              <w:rPr>
                <w:rFonts w:ascii="Times New Roman" w:hAnsi="Times New Roman"/>
                <w:sz w:val="24"/>
                <w:szCs w:val="24"/>
              </w:rPr>
              <w:t>Дети и  детская литература  в России X-XVIII века.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7C6F78" w:rsidRPr="007048A8" w:rsidRDefault="00AC3A89" w:rsidP="00AC3A8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48A8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AC3A89" w:rsidRPr="006E1D98" w:rsidTr="00AC3A89">
        <w:trPr>
          <w:trHeight w:val="180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A89" w:rsidRPr="001A2D01" w:rsidRDefault="007048A8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3.5</w:t>
            </w:r>
            <w:r w:rsidR="00AC3A89"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. Детская литература первой половины XIX века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9" w:rsidRPr="007C6F78" w:rsidRDefault="00AC3A89" w:rsidP="00477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A8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AC3A89" w:rsidRPr="007048A8" w:rsidRDefault="00B2684F" w:rsidP="00561687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6</w:t>
            </w:r>
          </w:p>
        </w:tc>
      </w:tr>
      <w:tr w:rsidR="00AC3A89" w:rsidRPr="006E1D98" w:rsidTr="00AC3A89">
        <w:trPr>
          <w:trHeight w:val="780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A89" w:rsidRPr="001A2D01" w:rsidRDefault="00AC3A89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9" w:rsidRPr="00477113" w:rsidRDefault="00AC3A89" w:rsidP="00AC3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>1.Творчество В.А. Жуковского и И.А. Крылова</w:t>
            </w:r>
          </w:p>
          <w:p w:rsidR="00AC3A89" w:rsidRPr="00AC3A89" w:rsidRDefault="00AC3A89" w:rsidP="00AC3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 xml:space="preserve">2.Сказки А.С. Пушкина как притчи о мире и человеке Развитие жанра литературной сказки. Литературная деятельность А.О. </w:t>
            </w:r>
            <w:proofErr w:type="spellStart"/>
            <w:r w:rsidRPr="00477113">
              <w:rPr>
                <w:rFonts w:ascii="Times New Roman" w:hAnsi="Times New Roman"/>
                <w:sz w:val="24"/>
                <w:szCs w:val="24"/>
              </w:rPr>
              <w:t>Ишимовой</w:t>
            </w:r>
            <w:proofErr w:type="spellEnd"/>
            <w:r w:rsidRPr="004771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AC3A89" w:rsidRPr="007048A8" w:rsidRDefault="00AC3A89" w:rsidP="0056168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48A8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</w:tr>
      <w:tr w:rsidR="007048A8" w:rsidRPr="006E1D98" w:rsidTr="007048A8">
        <w:trPr>
          <w:trHeight w:val="195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8A8" w:rsidRPr="001A2D01" w:rsidRDefault="007048A8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6. Русская литература XX века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8" w:rsidRPr="00477113" w:rsidRDefault="007048A8" w:rsidP="00477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A8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7048A8" w:rsidRPr="007048A8" w:rsidRDefault="007048A8" w:rsidP="00561687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</w:tr>
      <w:tr w:rsidR="007048A8" w:rsidRPr="006E1D98" w:rsidTr="00477113">
        <w:trPr>
          <w:trHeight w:val="1461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8A8" w:rsidRPr="001A2D01" w:rsidRDefault="007048A8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8" w:rsidRDefault="007048A8" w:rsidP="00704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>1.Основные этапы развития детской литературы XX века.</w:t>
            </w:r>
          </w:p>
          <w:p w:rsidR="007048A8" w:rsidRDefault="007048A8" w:rsidP="00704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>2. Русская литературная сказка 1 половины XX века.</w:t>
            </w:r>
          </w:p>
          <w:p w:rsidR="007048A8" w:rsidRPr="00AC3A89" w:rsidRDefault="007048A8" w:rsidP="00704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A8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7048A8" w:rsidRPr="00AC3A89" w:rsidRDefault="007048A8" w:rsidP="00704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 xml:space="preserve">1.Дальнейшее развитие жанра литературной сказки, переводная литература (С. Лагерлеф, О. </w:t>
            </w:r>
            <w:proofErr w:type="spellStart"/>
            <w:r w:rsidRPr="00477113">
              <w:rPr>
                <w:rFonts w:ascii="Times New Roman" w:hAnsi="Times New Roman"/>
                <w:sz w:val="24"/>
                <w:szCs w:val="24"/>
              </w:rPr>
              <w:t>Уальд</w:t>
            </w:r>
            <w:proofErr w:type="spellEnd"/>
            <w:r w:rsidRPr="00477113">
              <w:rPr>
                <w:rFonts w:ascii="Times New Roman" w:hAnsi="Times New Roman"/>
                <w:sz w:val="24"/>
                <w:szCs w:val="24"/>
              </w:rPr>
              <w:t>, К. Коллоди).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7048A8" w:rsidRPr="007048A8" w:rsidRDefault="007048A8" w:rsidP="00561687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</w:tr>
      <w:tr w:rsidR="006B3A20" w:rsidRPr="006E1D98" w:rsidTr="006B3A20">
        <w:trPr>
          <w:trHeight w:val="210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20" w:rsidRPr="001A2D01" w:rsidRDefault="007048A8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</w:t>
            </w:r>
            <w:r w:rsidR="006B3A20"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7.«Новая» детская литература 20-30 годов XX века.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20" w:rsidRPr="00AC3A89" w:rsidRDefault="006B3A20" w:rsidP="00477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A8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6B3A20" w:rsidRPr="007048A8" w:rsidRDefault="00B2684F" w:rsidP="00561687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2</w:t>
            </w:r>
          </w:p>
        </w:tc>
      </w:tr>
      <w:tr w:rsidR="006B3A20" w:rsidRPr="006E1D98" w:rsidTr="006B3A20">
        <w:trPr>
          <w:trHeight w:val="100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20" w:rsidRPr="001A2D01" w:rsidRDefault="006B3A20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20" w:rsidRPr="00477113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>1.Дискуссия о детской литературе (А.М. Горький)</w:t>
            </w:r>
          </w:p>
          <w:p w:rsidR="006B3A20" w:rsidRPr="00477113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>2.Поэзия 20-30-х годов в детском чтении</w:t>
            </w:r>
          </w:p>
          <w:p w:rsidR="006B3A20" w:rsidRPr="00477113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113">
              <w:rPr>
                <w:rFonts w:ascii="Times New Roman" w:hAnsi="Times New Roman"/>
                <w:sz w:val="24"/>
                <w:szCs w:val="24"/>
              </w:rPr>
              <w:t>З.Литературная</w:t>
            </w:r>
            <w:proofErr w:type="spellEnd"/>
            <w:r w:rsidRPr="00477113">
              <w:rPr>
                <w:rFonts w:ascii="Times New Roman" w:hAnsi="Times New Roman"/>
                <w:sz w:val="24"/>
                <w:szCs w:val="24"/>
              </w:rPr>
              <w:t xml:space="preserve"> сказка 20 века.</w:t>
            </w:r>
          </w:p>
          <w:p w:rsidR="006B3A20" w:rsidRPr="00477113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13">
              <w:rPr>
                <w:rFonts w:ascii="Times New Roman" w:hAnsi="Times New Roman"/>
                <w:sz w:val="24"/>
                <w:szCs w:val="24"/>
              </w:rPr>
              <w:t>4.Детская литература русской эмиграции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6B3A20" w:rsidRPr="007048A8" w:rsidRDefault="00B2684F" w:rsidP="0056168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B3A20" w:rsidRPr="006E1D98" w:rsidTr="00B2684F">
        <w:trPr>
          <w:trHeight w:val="231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20" w:rsidRPr="001A2D01" w:rsidRDefault="007048A8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="006B3A20"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8. Детская литература второй половины XX века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20" w:rsidRPr="006B3A20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3A2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6B3A20" w:rsidRPr="007048A8" w:rsidRDefault="00AC3A89" w:rsidP="00561687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2</w:t>
            </w:r>
          </w:p>
        </w:tc>
      </w:tr>
      <w:tr w:rsidR="006B3A20" w:rsidRPr="006E1D98" w:rsidTr="00B2684F">
        <w:trPr>
          <w:trHeight w:val="107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20" w:rsidRPr="001A2D01" w:rsidRDefault="006B3A20" w:rsidP="00561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20" w:rsidRPr="006B3A20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A20">
              <w:rPr>
                <w:rFonts w:ascii="Times New Roman" w:hAnsi="Times New Roman"/>
                <w:sz w:val="24"/>
                <w:szCs w:val="24"/>
              </w:rPr>
              <w:t>Развитие поэзии для детей в 20 веке.</w:t>
            </w:r>
          </w:p>
          <w:p w:rsidR="006B3A20" w:rsidRPr="006B3A20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A20">
              <w:rPr>
                <w:rFonts w:ascii="Times New Roman" w:hAnsi="Times New Roman"/>
                <w:sz w:val="24"/>
                <w:szCs w:val="24"/>
              </w:rPr>
              <w:t>Продолжение традиций стихотворной басенной литературы в 20 веке (</w:t>
            </w:r>
            <w:proofErr w:type="spellStart"/>
            <w:r w:rsidRPr="006B3A20">
              <w:rPr>
                <w:rFonts w:ascii="Times New Roman" w:hAnsi="Times New Roman"/>
                <w:sz w:val="24"/>
                <w:szCs w:val="24"/>
              </w:rPr>
              <w:t>С.Михалков</w:t>
            </w:r>
            <w:proofErr w:type="spellEnd"/>
            <w:r w:rsidRPr="006B3A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B3A20" w:rsidRPr="006B3A20" w:rsidRDefault="006B3A20" w:rsidP="006B3A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6B3A20" w:rsidRPr="007048A8" w:rsidRDefault="00B2684F" w:rsidP="0056168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1A2D01" w:rsidRPr="006E1D98" w:rsidTr="001A2D01">
        <w:trPr>
          <w:trHeight w:val="168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D01" w:rsidRPr="001A2D01" w:rsidRDefault="007048A8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bookmarkStart w:id="0" w:name="_GoBack"/>
            <w:bookmarkEnd w:id="0"/>
            <w:r w:rsidR="001A2D01"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9. Техника речи.</w:t>
            </w:r>
          </w:p>
          <w:p w:rsidR="001A2D01" w:rsidRPr="001A2D01" w:rsidRDefault="001A2D01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чтения и</w:t>
            </w:r>
          </w:p>
          <w:p w:rsidR="001A2D01" w:rsidRPr="001A2D01" w:rsidRDefault="001A2D01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рассказывания</w:t>
            </w:r>
          </w:p>
          <w:p w:rsidR="001A2D01" w:rsidRPr="001A2D01" w:rsidRDefault="001A2D01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произведений разных</w:t>
            </w:r>
          </w:p>
          <w:p w:rsidR="001A2D01" w:rsidRPr="001A2D01" w:rsidRDefault="001A2D01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2D01">
              <w:rPr>
                <w:rFonts w:ascii="Times New Roman" w:hAnsi="Times New Roman"/>
                <w:b/>
                <w:bCs/>
                <w:sz w:val="24"/>
                <w:szCs w:val="24"/>
              </w:rPr>
              <w:t>жанров.</w:t>
            </w:r>
          </w:p>
          <w:p w:rsidR="001A2D01" w:rsidRPr="001A2D01" w:rsidRDefault="001A2D01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D01" w:rsidRPr="00AC3A89" w:rsidRDefault="001A2D01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A8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1A2D01" w:rsidRPr="007048A8" w:rsidRDefault="00B2684F" w:rsidP="001A2D01">
            <w:pPr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t>2</w:t>
            </w:r>
          </w:p>
        </w:tc>
      </w:tr>
      <w:tr w:rsidR="00AC3A89" w:rsidRPr="006E1D98" w:rsidTr="001A2D01">
        <w:trPr>
          <w:trHeight w:val="210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A89" w:rsidRPr="001A2D01" w:rsidRDefault="00AC3A89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9" w:rsidRPr="001A2D01" w:rsidRDefault="00AC3A89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D01">
              <w:rPr>
                <w:rFonts w:ascii="Times New Roman" w:hAnsi="Times New Roman"/>
                <w:sz w:val="24"/>
                <w:szCs w:val="24"/>
              </w:rPr>
              <w:t>1.Техника чтения: дыхание, голос, дикция.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3A89" w:rsidRPr="007048A8" w:rsidRDefault="00AC3A89" w:rsidP="001A2D01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048A8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AC3A89" w:rsidRPr="006E1D98" w:rsidTr="001A2D01">
        <w:trPr>
          <w:trHeight w:val="330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3A89" w:rsidRPr="001A2D01" w:rsidRDefault="00AC3A89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9" w:rsidRPr="001A2D01" w:rsidRDefault="00AC3A89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D01">
              <w:rPr>
                <w:rFonts w:ascii="Times New Roman" w:hAnsi="Times New Roman"/>
                <w:sz w:val="24"/>
                <w:szCs w:val="24"/>
              </w:rPr>
              <w:t>2Понятие об интонации: логическое ударение. Орфоэпия.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9" w:rsidRPr="007048A8" w:rsidRDefault="00AC3A89" w:rsidP="001A2D01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1A2D01" w:rsidRPr="006E1D98" w:rsidTr="001A2D01">
        <w:trPr>
          <w:trHeight w:val="2043"/>
        </w:trPr>
        <w:tc>
          <w:tcPr>
            <w:tcW w:w="435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D01" w:rsidRDefault="001A2D01" w:rsidP="001A2D01">
            <w:pPr>
              <w:pStyle w:val="a4"/>
            </w:pPr>
            <w:r>
              <w:rPr>
                <w:b/>
                <w:bCs/>
              </w:rPr>
              <w:t>Тематика внеаудиторной самостоятельной работы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278"/>
              </w:tabs>
              <w:jc w:val="both"/>
            </w:pPr>
            <w:r>
              <w:t>Малые формы фольклора народов мира.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02"/>
              </w:tabs>
              <w:jc w:val="both"/>
            </w:pPr>
            <w:r>
              <w:t>Крупные формы фольклора. Русские народные сказки.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298"/>
              </w:tabs>
              <w:jc w:val="both"/>
            </w:pPr>
            <w:r>
              <w:t>Басня в детском чтении.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12"/>
              </w:tabs>
              <w:jc w:val="both"/>
            </w:pPr>
            <w:r>
              <w:t>Образы родной природы в поэзии 19 века. Природа в поэзии А. К. Толстого.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02"/>
              </w:tabs>
              <w:jc w:val="both"/>
            </w:pPr>
            <w:r>
              <w:t>Стихи Н. Некрасова, вошедшие в круг детского чтения.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07"/>
              </w:tabs>
              <w:jc w:val="both"/>
            </w:pPr>
            <w:r>
              <w:t>Сказки-поэмы А. С. Пушкина. Сказки-новеллы А. С. Пушкина.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02"/>
              </w:tabs>
              <w:jc w:val="both"/>
            </w:pPr>
            <w:r>
              <w:t>Фольклорные традиции поэмы-сказки П. Ершова «Конек-горбунок».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298"/>
              </w:tabs>
              <w:jc w:val="both"/>
            </w:pPr>
            <w:r>
              <w:t>Жанр сказки в творчестве С. Аксакова, В. И. Даля, К. Д. Ушинского, Д. Н. Мамина-Сибиряка (по выбору).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98"/>
              </w:tabs>
              <w:jc w:val="both"/>
            </w:pPr>
            <w:r>
              <w:t>Актуальность сказок В. М. Гаршина в круге чтения современного школьника.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03"/>
              </w:tabs>
              <w:jc w:val="both"/>
            </w:pPr>
            <w:r>
              <w:t>Сказки Н. П. Вагнера как синтез фантазии, философии и науки.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03"/>
              </w:tabs>
              <w:jc w:val="both"/>
            </w:pPr>
            <w:r>
              <w:lastRenderedPageBreak/>
              <w:t>Философская и нравственная направленность сказок В. Ф. Одоевского.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27"/>
              </w:tabs>
              <w:jc w:val="both"/>
            </w:pPr>
            <w:r>
              <w:t>Художественные достоинства и педагогическая направленность повести-сказки А. Погорельского «Черная курица, или Подземные жители».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94"/>
              </w:tabs>
              <w:jc w:val="both"/>
            </w:pPr>
            <w:r>
              <w:t>Рассказы для детей Л. Н. Толстого.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98"/>
              </w:tabs>
              <w:jc w:val="both"/>
            </w:pPr>
            <w:r>
              <w:t>Рассказы А. П. Чехова о животных.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03"/>
              </w:tabs>
              <w:jc w:val="both"/>
            </w:pPr>
            <w:r>
              <w:t>«</w:t>
            </w:r>
            <w:proofErr w:type="spellStart"/>
            <w:r>
              <w:t>Фейные</w:t>
            </w:r>
            <w:proofErr w:type="spellEnd"/>
            <w:r>
              <w:t xml:space="preserve"> сказки» К. Д. Бальмонта.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08"/>
              </w:tabs>
              <w:jc w:val="both"/>
            </w:pPr>
            <w:r>
              <w:t>Стихи С. А. Есенина в детском круге чтения.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03"/>
              </w:tabs>
              <w:jc w:val="both"/>
            </w:pPr>
            <w:r>
              <w:t>Мир человека и животных в рассказах Куприна.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398"/>
              </w:tabs>
              <w:jc w:val="both"/>
            </w:pPr>
            <w:r>
              <w:t>Взаимоотношения детей и родителей в семье как главная тема в творчестве Н. Г. Гарина-Михайловского.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18"/>
              </w:tabs>
              <w:jc w:val="both"/>
            </w:pPr>
            <w:r>
              <w:t>Память о родине и детстве как ведущая тема повести А. Н. Толстого «Детство Никиты».</w:t>
            </w:r>
          </w:p>
          <w:p w:rsidR="001A2D01" w:rsidRDefault="001A2D01" w:rsidP="001A2D01">
            <w:pPr>
              <w:pStyle w:val="a4"/>
              <w:numPr>
                <w:ilvl w:val="0"/>
                <w:numId w:val="4"/>
              </w:numPr>
              <w:tabs>
                <w:tab w:val="left" w:pos="422"/>
              </w:tabs>
              <w:jc w:val="both"/>
            </w:pPr>
            <w:r>
              <w:t xml:space="preserve">Романтизм прозы В. В. </w:t>
            </w:r>
            <w:proofErr w:type="spellStart"/>
            <w:r>
              <w:t>Голявкина</w:t>
            </w:r>
            <w:proofErr w:type="spellEnd"/>
            <w:r>
              <w:t>.</w:t>
            </w:r>
          </w:p>
          <w:p w:rsidR="001A2D01" w:rsidRPr="001A2D01" w:rsidRDefault="001A2D01" w:rsidP="001A2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Повести о детях и для детей А. Г. Алексина: тематика и проблематика.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D01" w:rsidRPr="007048A8" w:rsidRDefault="001A2D01" w:rsidP="00561687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048A8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17</w:t>
            </w:r>
          </w:p>
        </w:tc>
      </w:tr>
    </w:tbl>
    <w:p w:rsidR="006902BF" w:rsidRDefault="006902BF"/>
    <w:sectPr w:rsidR="006902BF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54523"/>
    <w:multiLevelType w:val="multilevel"/>
    <w:tmpl w:val="21422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40891A6D"/>
    <w:multiLevelType w:val="hybridMultilevel"/>
    <w:tmpl w:val="3F727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B20CB"/>
    <w:multiLevelType w:val="hybridMultilevel"/>
    <w:tmpl w:val="627E1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A277B"/>
    <w:multiLevelType w:val="multilevel"/>
    <w:tmpl w:val="C4E04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B1"/>
    <w:rsid w:val="001A2D01"/>
    <w:rsid w:val="00477113"/>
    <w:rsid w:val="005302D5"/>
    <w:rsid w:val="00561687"/>
    <w:rsid w:val="006902BF"/>
    <w:rsid w:val="006B3A20"/>
    <w:rsid w:val="007048A8"/>
    <w:rsid w:val="007C6F78"/>
    <w:rsid w:val="00AC3A89"/>
    <w:rsid w:val="00AE2CE3"/>
    <w:rsid w:val="00B2684F"/>
    <w:rsid w:val="00F6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C95D"/>
  <w15:chartTrackingRefBased/>
  <w15:docId w15:val="{B4679720-83B2-4B9A-92A5-393959F3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68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uiPriority w:val="99"/>
    <w:locked/>
    <w:rsid w:val="001A2D01"/>
    <w:rPr>
      <w:rFonts w:ascii="Times New Roman" w:hAnsi="Times New Roman" w:cs="Times New Roman"/>
    </w:rPr>
  </w:style>
  <w:style w:type="paragraph" w:customStyle="1" w:styleId="a4">
    <w:name w:val="Другое"/>
    <w:basedOn w:val="a"/>
    <w:link w:val="a3"/>
    <w:uiPriority w:val="99"/>
    <w:rsid w:val="001A2D01"/>
    <w:pPr>
      <w:widowControl w:val="0"/>
      <w:spacing w:after="0" w:line="240" w:lineRule="auto"/>
    </w:pPr>
    <w:rPr>
      <w:rFonts w:ascii="Times New Roman" w:eastAsiaTheme="minorHAnsi" w:hAnsi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0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48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3</cp:revision>
  <cp:lastPrinted>2024-02-20T07:22:00Z</cp:lastPrinted>
  <dcterms:created xsi:type="dcterms:W3CDTF">2024-01-31T10:57:00Z</dcterms:created>
  <dcterms:modified xsi:type="dcterms:W3CDTF">2024-02-20T07:26:00Z</dcterms:modified>
</cp:coreProperties>
</file>